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F51" w:rsidRDefault="00BC0B05">
      <w:r>
        <w:rPr>
          <w:noProof/>
          <w:lang w:eastAsia="en-IE"/>
        </w:rPr>
        <w:drawing>
          <wp:inline distT="0" distB="0" distL="0" distR="0" wp14:anchorId="2B2A0B48" wp14:editId="06FF9B22">
            <wp:extent cx="1571625" cy="13620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62075"/>
                    </a:xfrm>
                    <a:prstGeom prst="rect">
                      <a:avLst/>
                    </a:prstGeom>
                    <a:noFill/>
                  </pic:spPr>
                </pic:pic>
              </a:graphicData>
            </a:graphic>
          </wp:inline>
        </w:drawing>
      </w:r>
      <w:r>
        <w:tab/>
      </w:r>
      <w:r>
        <w:tab/>
      </w:r>
      <w:r>
        <w:tab/>
      </w:r>
      <w:r>
        <w:tab/>
      </w:r>
      <w:r>
        <w:tab/>
      </w:r>
      <w:r>
        <w:tab/>
      </w:r>
      <w:r>
        <w:rPr>
          <w:noProof/>
          <w:lang w:eastAsia="en-IE"/>
        </w:rPr>
        <w:drawing>
          <wp:inline distT="0" distB="0" distL="0" distR="0" wp14:anchorId="2262BD4B" wp14:editId="4104A436">
            <wp:extent cx="1381125" cy="8686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868680"/>
                    </a:xfrm>
                    <a:prstGeom prst="rect">
                      <a:avLst/>
                    </a:prstGeom>
                    <a:noFill/>
                    <a:ln>
                      <a:noFill/>
                    </a:ln>
                  </pic:spPr>
                </pic:pic>
              </a:graphicData>
            </a:graphic>
          </wp:inline>
        </w:drawing>
      </w:r>
    </w:p>
    <w:p w:rsidR="00BC0B05" w:rsidRDefault="00BC0B05"/>
    <w:p w:rsidR="00BC0B05" w:rsidRDefault="00BC0B05">
      <w:pPr>
        <w:rPr>
          <w:b/>
          <w:sz w:val="32"/>
          <w:szCs w:val="32"/>
          <w:u w:val="single"/>
        </w:rPr>
      </w:pPr>
      <w:r w:rsidRPr="00BC0B05">
        <w:rPr>
          <w:b/>
          <w:sz w:val="32"/>
          <w:szCs w:val="32"/>
          <w:u w:val="single"/>
        </w:rPr>
        <w:t xml:space="preserve">Athoscailt </w:t>
      </w:r>
      <w:r w:rsidRPr="00BC0B05">
        <w:rPr>
          <w:b/>
          <w:sz w:val="36"/>
          <w:szCs w:val="36"/>
          <w:u w:val="single"/>
        </w:rPr>
        <w:t>Choláiste Chilliain</w:t>
      </w:r>
      <w:r w:rsidR="00452F18">
        <w:rPr>
          <w:b/>
          <w:sz w:val="32"/>
          <w:szCs w:val="32"/>
          <w:u w:val="single"/>
        </w:rPr>
        <w:t xml:space="preserve"> don S</w:t>
      </w:r>
      <w:r w:rsidRPr="00BC0B05">
        <w:rPr>
          <w:b/>
          <w:sz w:val="32"/>
          <w:szCs w:val="32"/>
          <w:u w:val="single"/>
        </w:rPr>
        <w:t>coilbhliain 202</w:t>
      </w:r>
      <w:r w:rsidR="00181A99">
        <w:rPr>
          <w:b/>
          <w:sz w:val="32"/>
          <w:szCs w:val="32"/>
          <w:u w:val="single"/>
        </w:rPr>
        <w:t>1-2022</w:t>
      </w:r>
    </w:p>
    <w:p w:rsidR="00BC0B05" w:rsidRDefault="00BC0B05">
      <w:pPr>
        <w:rPr>
          <w:b/>
          <w:sz w:val="32"/>
          <w:szCs w:val="32"/>
          <w:u w:val="single"/>
        </w:rPr>
      </w:pPr>
    </w:p>
    <w:p w:rsidR="00E27516" w:rsidRDefault="00E27516">
      <w:r>
        <w:t>Agus tús na scoilbhliana ag druidim linn tá athbhreithniú déanta again</w:t>
      </w:r>
      <w:r w:rsidR="00621775">
        <w:t>n ar ár bplean Covid-19 sa</w:t>
      </w:r>
      <w:r>
        <w:t xml:space="preserve"> c</w:t>
      </w:r>
      <w:r w:rsidR="00621775">
        <w:t>h</w:t>
      </w:r>
      <w:r>
        <w:t>omhthéacs reathach ina bhfuilimid faoi láthair. Tháinig treoirlínte ón Roinn O</w:t>
      </w:r>
      <w:r w:rsidR="00621775">
        <w:t>i</w:t>
      </w:r>
      <w:r>
        <w:t>deachais &amp; Scileanna le déanaí ag rá gur chóir na socraithe</w:t>
      </w:r>
      <w:r w:rsidR="00621775">
        <w:t xml:space="preserve"> a bhí ann anuraidh a choimeád i</w:t>
      </w:r>
      <w:r>
        <w:t xml:space="preserve"> bhfeidhm </w:t>
      </w:r>
      <w:r w:rsidR="00621775">
        <w:t>i</w:t>
      </w:r>
      <w:r>
        <w:t xml:space="preserve"> mbliana. Ciallaíonn sé sin nach bhfuil mór</w:t>
      </w:r>
      <w:r w:rsidR="00E54967">
        <w:t>á</w:t>
      </w:r>
      <w:r>
        <w:t>n athraithe le déanamh ar an bplean</w:t>
      </w:r>
      <w:r w:rsidR="00E54967">
        <w:t xml:space="preserve"> ach iarraimid oraibh </w:t>
      </w:r>
      <w:r w:rsidR="00621775">
        <w:t>é</w:t>
      </w:r>
      <w:r w:rsidR="00E54967">
        <w:t xml:space="preserve"> a l</w:t>
      </w:r>
      <w:r w:rsidR="00621775">
        <w:t>é</w:t>
      </w:r>
      <w:r w:rsidR="00E54967">
        <w:t xml:space="preserve">amh athuair chun tuiscint cheart a fháil ar conas is féidir leis an pobal scoile an galar seo a choimeád faoi smacht. Cé go bhfuil vaicsín faighte ag formhór daoine fásta na tíre agus go bhfuil sé anois ar fáil do dhaoine óga </w:t>
      </w:r>
      <w:r w:rsidR="00F9239E">
        <w:t>tá an víreas Delta an-tógálach. Dá bhrí sin caithfear na céimeanna céanna a d’oibrigh c</w:t>
      </w:r>
      <w:r w:rsidR="00621775">
        <w:t>heana a chur i</w:t>
      </w:r>
      <w:r w:rsidR="00F9239E">
        <w:t xml:space="preserve"> bhfeidhm arís don scoilbhliain 2021-2022.</w:t>
      </w:r>
    </w:p>
    <w:p w:rsidR="00E27516" w:rsidRDefault="00E27516"/>
    <w:p w:rsidR="00BC0B05" w:rsidRDefault="00BC0B05">
      <w:r>
        <w:t>Iarraimid ar thuismitheoirí, dá bhrí sin a chinntiú nach gcuireann s</w:t>
      </w:r>
      <w:r w:rsidR="00845A77">
        <w:t>i</w:t>
      </w:r>
      <w:r>
        <w:t>ad daltaí a léiríonn na siomptóim a ghabhann le Covid-19 ar scoil (casacht, fadhbanna análú, teocht</w:t>
      </w:r>
      <w:r w:rsidR="00F9239E">
        <w:t xml:space="preserve"> ard, scornach tinn</w:t>
      </w:r>
      <w:r>
        <w:t xml:space="preserve"> &amp;rl). Ba ch</w:t>
      </w:r>
      <w:r w:rsidR="006D76FF">
        <w:t>ó</w:t>
      </w:r>
      <w:r>
        <w:t>ir sa chás sin teagmh</w:t>
      </w:r>
      <w:r w:rsidR="006D76FF">
        <w:t>á</w:t>
      </w:r>
      <w:r>
        <w:t>il a dhéanamh leis an dochtúir.</w:t>
      </w:r>
    </w:p>
    <w:p w:rsidR="00C10B3C" w:rsidRPr="00416918" w:rsidRDefault="00C10B3C">
      <w:r w:rsidRPr="00416918">
        <w:t>Má dhéanann an scoil teagmháil leat maidir le tinneas do pháiste tá sé fíor-thábhachtach go bhfuil sé eagraithe roimhré conas a bhaileofar é/í go tapaidh agus go sábháilte. Chuige sin caithfidh na huimhreacha teagmhála a bheith cruinn agus ceart. Is féidir é seo a sheiceáil ar VS Ware.</w:t>
      </w:r>
    </w:p>
    <w:p w:rsidR="00BC0B05" w:rsidRDefault="00BC0B05"/>
    <w:p w:rsidR="00983279" w:rsidRDefault="00F9239E" w:rsidP="004963C0">
      <w:pPr>
        <w:pStyle w:val="ListParagraph"/>
        <w:numPr>
          <w:ilvl w:val="0"/>
          <w:numId w:val="2"/>
        </w:numPr>
      </w:pPr>
      <w:r>
        <w:t>T</w:t>
      </w:r>
      <w:r w:rsidR="00621775">
        <w:t>á</w:t>
      </w:r>
      <w:r>
        <w:t xml:space="preserve">imid ag cloí leis na tréimhsí 58 nóiméad. Laghdaíonn sé an méid gluaiseacht a tharlaíonn </w:t>
      </w:r>
      <w:r w:rsidR="00983279">
        <w:t>timpeall na scoile (6 athrú le hais 9). Beidh an am cuí, de réir na Roinne, le fáil ag gach ábhar. Tosóidh ranganna ag 08.30 agus críochnóidh ag 15.20 (12.50 ar an gCéadaoin). Beidh 15 nóiméid d’am sosa agus 35 d’am lóin.</w:t>
      </w:r>
    </w:p>
    <w:p w:rsidR="00983279" w:rsidRDefault="00983279"/>
    <w:p w:rsidR="00C10B3C" w:rsidRPr="00416918" w:rsidRDefault="00983279" w:rsidP="004963C0">
      <w:pPr>
        <w:pStyle w:val="ListParagraph"/>
        <w:numPr>
          <w:ilvl w:val="0"/>
          <w:numId w:val="2"/>
        </w:numPr>
      </w:pPr>
      <w:r w:rsidRPr="00416918">
        <w:t xml:space="preserve">Beidh bun seomra ag gach rang. In ionad daltaí ag gluaiseacht ó sheomra go </w:t>
      </w:r>
      <w:r w:rsidR="00621775">
        <w:t>seomra is na múinteoirí a dhéanann</w:t>
      </w:r>
      <w:r w:rsidRPr="00416918">
        <w:t xml:space="preserve"> amhlaidh. Tá gach iarracht dé</w:t>
      </w:r>
      <w:r w:rsidR="006D76FF" w:rsidRPr="00416918">
        <w:t>a</w:t>
      </w:r>
      <w:r w:rsidRPr="00416918">
        <w:t>nta an méid spá</w:t>
      </w:r>
      <w:r w:rsidR="006D76FF" w:rsidRPr="00416918">
        <w:t>i</w:t>
      </w:r>
      <w:r w:rsidRPr="00416918">
        <w:t>s agus is féidir a chruthú</w:t>
      </w:r>
      <w:r w:rsidR="006D76FF" w:rsidRPr="00416918">
        <w:t xml:space="preserve"> i</w:t>
      </w:r>
      <w:r w:rsidRPr="00416918">
        <w:t xml:space="preserve"> ngach bun rang</w:t>
      </w:r>
      <w:r w:rsidR="00C10B3C" w:rsidRPr="00416918">
        <w:t>.</w:t>
      </w:r>
    </w:p>
    <w:p w:rsidR="004963C0" w:rsidRPr="004963C0" w:rsidRDefault="004963C0" w:rsidP="004963C0">
      <w:pPr>
        <w:pStyle w:val="ListParagraph"/>
        <w:rPr>
          <w:color w:val="FF0000"/>
        </w:rPr>
      </w:pPr>
    </w:p>
    <w:p w:rsidR="004963C0" w:rsidRPr="004963C0" w:rsidRDefault="004963C0" w:rsidP="004963C0">
      <w:pPr>
        <w:pStyle w:val="ListParagraph"/>
        <w:rPr>
          <w:color w:val="FF0000"/>
        </w:rPr>
      </w:pPr>
    </w:p>
    <w:p w:rsidR="00367BAA" w:rsidRPr="007C25A2" w:rsidRDefault="00367BAA" w:rsidP="002A4BF8">
      <w:pPr>
        <w:pStyle w:val="ListParagraph"/>
        <w:numPr>
          <w:ilvl w:val="0"/>
          <w:numId w:val="2"/>
        </w:numPr>
      </w:pPr>
      <w:r w:rsidRPr="007C25A2">
        <w:t>Iarrtar ar d</w:t>
      </w:r>
      <w:r w:rsidR="00621775">
        <w:t>h</w:t>
      </w:r>
      <w:r w:rsidRPr="007C25A2">
        <w:t xml:space="preserve">altaí clúdach aghaidhe éadaigh, díghalrán lámh agus ciarsúir díghalráin a thógáil ar scoil leo. Ní mór do gach scoláire clúdach aghaidhe éadaigh a chaitheamh </w:t>
      </w:r>
      <w:r w:rsidR="00F9239E">
        <w:t>istigh i bhfoirgneamh na scoile.</w:t>
      </w:r>
    </w:p>
    <w:p w:rsidR="00865BD5" w:rsidRPr="007C25A2" w:rsidRDefault="004963C0" w:rsidP="00865BD5">
      <w:pPr>
        <w:pStyle w:val="ListParagraph"/>
      </w:pPr>
      <w:r w:rsidRPr="0092007B">
        <w:rPr>
          <w:color w:val="C00000"/>
        </w:rPr>
        <w:t xml:space="preserve"> </w:t>
      </w:r>
      <w:r w:rsidRPr="007C25A2">
        <w:t>Má tá fadhb sl</w:t>
      </w:r>
      <w:r w:rsidR="00367BAA" w:rsidRPr="007C25A2">
        <w:t>á</w:t>
      </w:r>
      <w:r w:rsidRPr="007C25A2">
        <w:t>inte bainteach le seo d</w:t>
      </w:r>
      <w:r w:rsidR="0092007B" w:rsidRPr="007C25A2">
        <w:t>é</w:t>
      </w:r>
      <w:r w:rsidRPr="007C25A2">
        <w:t>an teagmháil leis an scoil.</w:t>
      </w:r>
      <w:r w:rsidR="00983279" w:rsidRPr="007C25A2">
        <w:t xml:space="preserve"> </w:t>
      </w:r>
    </w:p>
    <w:p w:rsidR="00865BD5" w:rsidRPr="00865BD5" w:rsidRDefault="00865BD5" w:rsidP="00865BD5">
      <w:pPr>
        <w:pStyle w:val="ListParagraph"/>
      </w:pPr>
    </w:p>
    <w:p w:rsidR="00BC0B05" w:rsidRDefault="00983279" w:rsidP="004963C0">
      <w:pPr>
        <w:pStyle w:val="ListParagraph"/>
        <w:numPr>
          <w:ilvl w:val="0"/>
          <w:numId w:val="2"/>
        </w:numPr>
      </w:pPr>
      <w:r>
        <w:t xml:space="preserve">Os rud é go </w:t>
      </w:r>
      <w:r w:rsidR="00621775">
        <w:t xml:space="preserve">bhfuil </w:t>
      </w:r>
      <w:r>
        <w:t xml:space="preserve">bun </w:t>
      </w:r>
      <w:r w:rsidR="006D76FF">
        <w:t>seomra</w:t>
      </w:r>
      <w:r>
        <w:t xml:space="preserve"> ag gach rang táimid ag súil go gcoimeádtar glan iad. Má tá fadhb iarrfar ar an rang an seomra a</w:t>
      </w:r>
      <w:r w:rsidR="006D76FF">
        <w:t xml:space="preserve"> </w:t>
      </w:r>
      <w:r>
        <w:t>ghlanadh ag 15.20.</w:t>
      </w:r>
    </w:p>
    <w:p w:rsidR="00983279" w:rsidRDefault="00983279"/>
    <w:p w:rsidR="00983279" w:rsidRDefault="00621775" w:rsidP="004963C0">
      <w:pPr>
        <w:pStyle w:val="ListParagraph"/>
        <w:numPr>
          <w:ilvl w:val="0"/>
          <w:numId w:val="2"/>
        </w:numPr>
      </w:pPr>
      <w:r>
        <w:t>Tá</w:t>
      </w:r>
      <w:r w:rsidR="00983279">
        <w:t xml:space="preserve"> córas dóirse oscailte again</w:t>
      </w:r>
      <w:r w:rsidR="006D76FF">
        <w:t>n</w:t>
      </w:r>
      <w:r w:rsidR="00983279">
        <w:t xml:space="preserve"> chun sruthlú aeir a chruthú agus le féitheoireacht a dhéanamh ar na daltaí idir ranganna.</w:t>
      </w:r>
      <w:r w:rsidR="00F9239E">
        <w:t xml:space="preserve"> Tá an Roinn Oideachais &amp; Scileanna ag cur monatóirí CO2 ar f</w:t>
      </w:r>
      <w:r>
        <w:t>á</w:t>
      </w:r>
      <w:r w:rsidR="00F9239E">
        <w:t xml:space="preserve">il do scoileanna a chabhróidh linn measúnú a dhéanamh ar cháilíocht an aeir sna seomraí ranga. </w:t>
      </w:r>
    </w:p>
    <w:p w:rsidR="00983279" w:rsidRDefault="00983279"/>
    <w:p w:rsidR="00983279" w:rsidRDefault="00983279" w:rsidP="004963C0">
      <w:pPr>
        <w:pStyle w:val="ListParagraph"/>
        <w:numPr>
          <w:ilvl w:val="0"/>
          <w:numId w:val="2"/>
        </w:numPr>
      </w:pPr>
      <w:r>
        <w:t>Beidh ar daltaí bogadh nuair atá ranganna praiticiúla acu. Ní úsáidfear na seomraí speisialta seo ach amháin dos na hábhair sin</w:t>
      </w:r>
      <w:r w:rsidR="00F9239E">
        <w:t xml:space="preserve"> chomh fada agus is féidir</w:t>
      </w:r>
      <w:r>
        <w:t>.</w:t>
      </w:r>
    </w:p>
    <w:p w:rsidR="00983279" w:rsidRDefault="00983279"/>
    <w:p w:rsidR="00983279" w:rsidRDefault="00621775" w:rsidP="004963C0">
      <w:pPr>
        <w:pStyle w:val="ListParagraph"/>
        <w:numPr>
          <w:ilvl w:val="0"/>
          <w:numId w:val="2"/>
        </w:numPr>
      </w:pPr>
      <w:r>
        <w:t>Tá</w:t>
      </w:r>
      <w:r w:rsidR="00983279">
        <w:t xml:space="preserve"> cead ag daltaí a n-éadaí spóirt (t-léine scoile agus brístí traicéid dubhgorm) a chaitheamh ar an lá go bhfuil Corp Oideachais amchláraithe acu. Ní bheidh gá le seomraí gléasta agus tabharfaidh sé seans na héadaí scoile a ní i rith na seachtaine.</w:t>
      </w:r>
      <w:r w:rsidR="00F9239E">
        <w:t xml:space="preserve"> Muna bhfuil na héadaí spóirt ceart á chaitheamh cuirfear smachtbhannaí i bhfeidhm.</w:t>
      </w:r>
    </w:p>
    <w:p w:rsidR="00983279" w:rsidRDefault="00983279"/>
    <w:p w:rsidR="00983279" w:rsidRDefault="001D6CE0" w:rsidP="004963C0">
      <w:pPr>
        <w:pStyle w:val="ListParagraph"/>
        <w:numPr>
          <w:ilvl w:val="0"/>
          <w:numId w:val="2"/>
        </w:numPr>
      </w:pPr>
      <w:r>
        <w:t>Beidh am sosa agus lóin deacair le láimhseáil. Ar an mbonn sin tá an méid seo a leanas á mholadh againn.</w:t>
      </w:r>
    </w:p>
    <w:p w:rsidR="00F9239E" w:rsidRDefault="001D6CE0" w:rsidP="00865BD5">
      <w:pPr>
        <w:ind w:left="360" w:firstLine="360"/>
      </w:pPr>
      <w:r>
        <w:t>Am sosa:</w:t>
      </w:r>
      <w:r w:rsidR="00F9239E">
        <w:tab/>
        <w:t xml:space="preserve"> Blianta 1-4 – sa chlós ach amháin i gcás drochaimsire.</w:t>
      </w:r>
    </w:p>
    <w:p w:rsidR="001D6CE0" w:rsidRDefault="001D6CE0" w:rsidP="00F9239E">
      <w:pPr>
        <w:ind w:left="1800" w:firstLine="360"/>
      </w:pPr>
      <w:r>
        <w:t xml:space="preserve"> Bl.5 &amp; 6 – rogha fanacht sa seomra nó dul sa chlós.</w:t>
      </w:r>
    </w:p>
    <w:p w:rsidR="001D6CE0" w:rsidRDefault="001D6CE0"/>
    <w:p w:rsidR="001D6CE0" w:rsidRDefault="001D6CE0" w:rsidP="004963C0">
      <w:pPr>
        <w:pStyle w:val="ListParagraph"/>
      </w:pPr>
      <w:r>
        <w:t>Am lóin: Bl.5 &amp; 6 – cead talamh</w:t>
      </w:r>
      <w:r>
        <w:tab/>
        <w:t>na scoile a fhágáil (le cead ó thuismitheoirí)</w:t>
      </w:r>
    </w:p>
    <w:p w:rsidR="001D6CE0" w:rsidRDefault="007C25A2" w:rsidP="007C25A2">
      <w:pPr>
        <w:pStyle w:val="ListParagraph"/>
        <w:ind w:left="1440"/>
      </w:pPr>
      <w:r>
        <w:t xml:space="preserve"> </w:t>
      </w:r>
      <w:r w:rsidR="001D6CE0">
        <w:t xml:space="preserve">Bl.1-4 – mar an gcéanna le </w:t>
      </w:r>
      <w:r w:rsidR="00E65604">
        <w:t>h</w:t>
      </w:r>
      <w:r w:rsidR="001D6CE0">
        <w:t>am sosa.</w:t>
      </w:r>
    </w:p>
    <w:p w:rsidR="001C1C13" w:rsidRDefault="001C1C13" w:rsidP="007C25A2">
      <w:pPr>
        <w:pStyle w:val="ListParagraph"/>
        <w:ind w:left="1440"/>
      </w:pPr>
    </w:p>
    <w:p w:rsidR="001C1C13" w:rsidRDefault="001C1C13" w:rsidP="001C1C13">
      <w:pPr>
        <w:ind w:left="720"/>
      </w:pPr>
      <w:r>
        <w:t>Níl cead seasamh i líne don siopa. Tá córas ann gur féidir an bia a ordú agus bail</w:t>
      </w:r>
      <w:r w:rsidR="00621775">
        <w:t>í</w:t>
      </w:r>
      <w:r>
        <w:t>onn dalta amháin é don rang.</w:t>
      </w:r>
    </w:p>
    <w:p w:rsidR="001C1C13" w:rsidRDefault="001C1C13" w:rsidP="007C25A2">
      <w:pPr>
        <w:pStyle w:val="ListParagraph"/>
        <w:ind w:left="1440"/>
      </w:pPr>
    </w:p>
    <w:p w:rsidR="001D6CE0" w:rsidRDefault="001D6CE0"/>
    <w:p w:rsidR="001D6CE0" w:rsidRDefault="001D6CE0" w:rsidP="004963C0">
      <w:pPr>
        <w:pStyle w:val="ListParagraph"/>
        <w:numPr>
          <w:ilvl w:val="0"/>
          <w:numId w:val="2"/>
        </w:numPr>
      </w:pPr>
      <w:r>
        <w:t>Molaimid go láidir go rachadh na daltaí amach sa chlós ag am lóin agus sosa chun aer úr a ghlacadh agus roinnt aclaíochta a dhéanamh toisc nach bhfuil na deiseanna gluaiseachta céanna acu is a bhíodh.</w:t>
      </w:r>
    </w:p>
    <w:p w:rsidR="00367BAA" w:rsidRDefault="00367BAA" w:rsidP="00367BAA">
      <w:pPr>
        <w:pStyle w:val="ListParagraph"/>
      </w:pPr>
    </w:p>
    <w:p w:rsidR="00367BAA" w:rsidRDefault="00367BAA" w:rsidP="004963C0">
      <w:pPr>
        <w:pStyle w:val="ListParagraph"/>
        <w:numPr>
          <w:ilvl w:val="0"/>
          <w:numId w:val="2"/>
        </w:numPr>
      </w:pPr>
      <w:r>
        <w:t>Táimid ag súil go mbeidh clúdach plaisteach ar gach leabhar/cóipleabhar le cabhrú leis an bpróiséas glanadh agus díghalrú.</w:t>
      </w:r>
    </w:p>
    <w:p w:rsidR="001D6CE0" w:rsidRDefault="001D6CE0"/>
    <w:p w:rsidR="001D6CE0" w:rsidRDefault="001D6CE0" w:rsidP="004963C0">
      <w:pPr>
        <w:pStyle w:val="ListParagraph"/>
        <w:numPr>
          <w:ilvl w:val="0"/>
          <w:numId w:val="2"/>
        </w:numPr>
      </w:pPr>
      <w:r>
        <w:lastRenderedPageBreak/>
        <w:t xml:space="preserve">Tá 10 Stáisiúin Sláintí Láimhe crochta timpeall na scoile chomh maith le ceann i ngach seomra ranga. </w:t>
      </w:r>
    </w:p>
    <w:p w:rsidR="001D6CE0" w:rsidRDefault="001D6CE0"/>
    <w:p w:rsidR="001D6CE0" w:rsidRDefault="001D6CE0" w:rsidP="004963C0">
      <w:pPr>
        <w:pStyle w:val="ListParagraph"/>
        <w:numPr>
          <w:ilvl w:val="0"/>
          <w:numId w:val="2"/>
        </w:numPr>
      </w:pPr>
      <w:r>
        <w:t>Dé</w:t>
      </w:r>
      <w:r w:rsidR="00E65604">
        <w:t>a</w:t>
      </w:r>
      <w:r>
        <w:t>nfar gach bun seomra a díghalrú gach l</w:t>
      </w:r>
      <w:r w:rsidR="00E65604">
        <w:t>á</w:t>
      </w:r>
      <w:r>
        <w:t>. Tá an dí-ghalrán</w:t>
      </w:r>
      <w:r w:rsidR="007C4DD5">
        <w:t xml:space="preserve"> ar an gcaighdeán is airde do Covid-19.</w:t>
      </w:r>
    </w:p>
    <w:p w:rsidR="007C4DD5" w:rsidRDefault="007C4DD5"/>
    <w:p w:rsidR="007C4DD5" w:rsidRDefault="007C4DD5" w:rsidP="004963C0">
      <w:pPr>
        <w:pStyle w:val="ListParagraph"/>
        <w:numPr>
          <w:ilvl w:val="0"/>
          <w:numId w:val="2"/>
        </w:numPr>
      </w:pPr>
      <w:r>
        <w:t>Déanfar na seomraí praiticiúla a dhíghalrú tar éis gach seisiún sula dtagann grúpa nua isteach leis an treallamh a ghlanadh.</w:t>
      </w:r>
    </w:p>
    <w:p w:rsidR="007C4DD5" w:rsidRDefault="007C4DD5"/>
    <w:p w:rsidR="007C4DD5" w:rsidRDefault="007C4DD5" w:rsidP="004963C0">
      <w:pPr>
        <w:pStyle w:val="ListParagraph"/>
        <w:numPr>
          <w:ilvl w:val="0"/>
          <w:numId w:val="2"/>
        </w:numPr>
      </w:pPr>
      <w:r>
        <w:t>Glacfar le teocht gach duine a thagann isteach sa foirgneamh gach lá. Má tá an teocht ró-ard go leanúnach iarrfar orthu dul chuig an seomra aonrú agus déanfar teagmh</w:t>
      </w:r>
      <w:r w:rsidR="00E65604">
        <w:t>á</w:t>
      </w:r>
      <w:r>
        <w:t>il leis an duine cuí. Tá an seomra feithimh ag an b</w:t>
      </w:r>
      <w:r w:rsidR="00845A77">
        <w:t>p</w:t>
      </w:r>
      <w:r>
        <w:t>ríomhdhoras ainmnithe mar ár seomra aonrú.</w:t>
      </w:r>
    </w:p>
    <w:p w:rsidR="007C4DD5" w:rsidRDefault="007C4DD5"/>
    <w:p w:rsidR="007C4DD5" w:rsidRDefault="00621775" w:rsidP="004963C0">
      <w:pPr>
        <w:pStyle w:val="ListParagraph"/>
        <w:numPr>
          <w:ilvl w:val="0"/>
          <w:numId w:val="2"/>
        </w:numPr>
      </w:pPr>
      <w:r>
        <w:t>Tá</w:t>
      </w:r>
      <w:r w:rsidR="007C4DD5">
        <w:t xml:space="preserve"> bealach aon treo sa bhfoirgneamh chun teagmháil lena chéile a laghdú. Beidh bealach </w:t>
      </w:r>
      <w:r w:rsidR="00E65604">
        <w:t>i</w:t>
      </w:r>
      <w:r w:rsidR="007C4DD5">
        <w:t>steach</w:t>
      </w:r>
      <w:r>
        <w:t xml:space="preserve"> amháin</w:t>
      </w:r>
      <w:r w:rsidR="007C4DD5">
        <w:t xml:space="preserve"> agus</w:t>
      </w:r>
      <w:r>
        <w:t xml:space="preserve"> cupla bealaí </w:t>
      </w:r>
      <w:r w:rsidR="007C4DD5">
        <w:t xml:space="preserve">amach ag na daltaí ar an </w:t>
      </w:r>
      <w:r w:rsidR="00E65604">
        <w:t>bh</w:t>
      </w:r>
      <w:r w:rsidR="007C4DD5">
        <w:t>fáth céanna.</w:t>
      </w:r>
    </w:p>
    <w:p w:rsidR="007C4DD5" w:rsidRDefault="007C4DD5"/>
    <w:p w:rsidR="007C4DD5" w:rsidRDefault="00621775" w:rsidP="004963C0">
      <w:pPr>
        <w:pStyle w:val="ListParagraph"/>
        <w:numPr>
          <w:ilvl w:val="0"/>
          <w:numId w:val="2"/>
        </w:numPr>
      </w:pPr>
      <w:r>
        <w:t>Tá</w:t>
      </w:r>
      <w:r w:rsidR="007C4DD5">
        <w:t xml:space="preserve"> glantóir sa bhreis agai</w:t>
      </w:r>
      <w:r w:rsidR="00E65604">
        <w:t>n</w:t>
      </w:r>
      <w:r w:rsidR="007C4DD5">
        <w:t>n chun dea-chleachtais glantacháin a chinntiú.</w:t>
      </w:r>
    </w:p>
    <w:p w:rsidR="007C4DD5" w:rsidRDefault="007C4DD5"/>
    <w:p w:rsidR="007C4DD5" w:rsidRDefault="00621775" w:rsidP="004963C0">
      <w:pPr>
        <w:pStyle w:val="ListParagraph"/>
        <w:numPr>
          <w:ilvl w:val="0"/>
          <w:numId w:val="2"/>
        </w:numPr>
      </w:pPr>
      <w:r>
        <w:t>Cinntíonn</w:t>
      </w:r>
      <w:r w:rsidR="007C4DD5">
        <w:t xml:space="preserve"> Co-ordnóir Scoile do Covid-19 go bhfuil an scoil ag leanúint na treoirlínte mar is ceart agus a lean</w:t>
      </w:r>
      <w:r>
        <w:t>ann</w:t>
      </w:r>
      <w:r w:rsidR="007C4DD5">
        <w:t xml:space="preserve"> an gnás má bhíonn cás dearfach </w:t>
      </w:r>
      <w:r w:rsidR="00E65604">
        <w:t xml:space="preserve">Covid-19 </w:t>
      </w:r>
      <w:r w:rsidR="007C4DD5">
        <w:t>sa scoil.</w:t>
      </w:r>
    </w:p>
    <w:p w:rsidR="007C4DD5" w:rsidRDefault="007C4DD5"/>
    <w:p w:rsidR="007C4DD5" w:rsidRPr="007C25A2" w:rsidRDefault="001C1C13" w:rsidP="004963C0">
      <w:pPr>
        <w:pStyle w:val="ListParagraph"/>
        <w:numPr>
          <w:ilvl w:val="0"/>
          <w:numId w:val="2"/>
        </w:numPr>
      </w:pPr>
      <w:r>
        <w:t>Caith</w:t>
      </w:r>
      <w:r w:rsidR="00621775">
        <w:t>eann</w:t>
      </w:r>
      <w:r w:rsidR="007C4DD5" w:rsidRPr="007C25A2">
        <w:t xml:space="preserve"> ba</w:t>
      </w:r>
      <w:r>
        <w:t>ill foirne clúdach aghaidheanna freisin.</w:t>
      </w:r>
    </w:p>
    <w:p w:rsidR="007C4DD5" w:rsidRDefault="007C4DD5"/>
    <w:p w:rsidR="007C4DD5" w:rsidRDefault="00621775" w:rsidP="004963C0">
      <w:pPr>
        <w:pStyle w:val="ListParagraph"/>
        <w:numPr>
          <w:ilvl w:val="0"/>
          <w:numId w:val="2"/>
        </w:numPr>
      </w:pPr>
      <w:r>
        <w:t>Tá</w:t>
      </w:r>
      <w:r w:rsidR="007C4DD5">
        <w:t xml:space="preserve"> srian ar chuairteoirí/thuismitheoirí ag teacht isteach sa scoil – cása</w:t>
      </w:r>
      <w:r>
        <w:t>nna práinneacha amháin a scaoilt</w:t>
      </w:r>
      <w:r w:rsidR="007C4DD5">
        <w:t>ear isteach.</w:t>
      </w:r>
    </w:p>
    <w:p w:rsidR="007C4DD5" w:rsidRDefault="007C4DD5"/>
    <w:p w:rsidR="007C4DD5" w:rsidRDefault="007C4DD5" w:rsidP="004963C0">
      <w:pPr>
        <w:pStyle w:val="ListParagraph"/>
        <w:numPr>
          <w:ilvl w:val="0"/>
          <w:numId w:val="2"/>
        </w:numPr>
      </w:pPr>
      <w:r>
        <w:t>Tá fógraíocht Covid-19 crochta ar fud na scoile.</w:t>
      </w:r>
    </w:p>
    <w:p w:rsidR="007C25A2" w:rsidRDefault="007C25A2" w:rsidP="007C25A2">
      <w:pPr>
        <w:pStyle w:val="ListParagraph"/>
      </w:pPr>
    </w:p>
    <w:p w:rsidR="001C1C13" w:rsidRDefault="007C25A2" w:rsidP="001C1C13">
      <w:pPr>
        <w:pStyle w:val="ListParagraph"/>
        <w:numPr>
          <w:ilvl w:val="0"/>
          <w:numId w:val="2"/>
        </w:numPr>
      </w:pPr>
      <w:r>
        <w:t xml:space="preserve">Níl </w:t>
      </w:r>
      <w:r w:rsidR="001C1C13">
        <w:t>bheidh na taisceadáin ar fáil arís i mbliana de bharr nach féidir scaradh sóisialta a chinntiú leo. Moltar go mbeidh bosca ag gach dalta sa bhunseomra chun na leabhar/cóipleabhair a choimeád néata agus glan.</w:t>
      </w:r>
    </w:p>
    <w:p w:rsidR="001C1C13" w:rsidRDefault="001C1C13" w:rsidP="001C1C13">
      <w:pPr>
        <w:pStyle w:val="ListParagraph"/>
      </w:pPr>
    </w:p>
    <w:p w:rsidR="007C4DD5" w:rsidRDefault="001C1C13" w:rsidP="001C1C13">
      <w:pPr>
        <w:pStyle w:val="ListParagraph"/>
      </w:pPr>
      <w:r>
        <w:t xml:space="preserve"> </w:t>
      </w:r>
    </w:p>
    <w:p w:rsidR="007C25A2" w:rsidRDefault="007C25A2" w:rsidP="007C25A2">
      <w:pPr>
        <w:pStyle w:val="ListParagraph"/>
      </w:pPr>
    </w:p>
    <w:p w:rsidR="007C25A2" w:rsidRDefault="007C25A2" w:rsidP="007C25A2">
      <w:pPr>
        <w:pStyle w:val="ListParagraph"/>
      </w:pPr>
    </w:p>
    <w:p w:rsidR="0008593E" w:rsidRDefault="0008593E" w:rsidP="007C25A2">
      <w:pPr>
        <w:pStyle w:val="ListParagraph"/>
        <w:rPr>
          <w:b/>
          <w:sz w:val="32"/>
          <w:szCs w:val="32"/>
        </w:rPr>
      </w:pPr>
    </w:p>
    <w:p w:rsidR="001C1C13" w:rsidRDefault="001C1C13" w:rsidP="007C25A2">
      <w:pPr>
        <w:pStyle w:val="ListParagraph"/>
      </w:pPr>
    </w:p>
    <w:p w:rsidR="0008593E" w:rsidRPr="00621775" w:rsidRDefault="001C1C13" w:rsidP="007C25A2">
      <w:pPr>
        <w:pStyle w:val="ListParagraph"/>
        <w:rPr>
          <w:b/>
          <w:sz w:val="28"/>
          <w:szCs w:val="28"/>
        </w:rPr>
      </w:pPr>
      <w:r w:rsidRPr="00621775">
        <w:rPr>
          <w:b/>
          <w:sz w:val="28"/>
          <w:szCs w:val="28"/>
        </w:rPr>
        <w:lastRenderedPageBreak/>
        <w:t>Is mar seo a leanas a fhéachann an chéad seachtain scoile.</w:t>
      </w:r>
    </w:p>
    <w:p w:rsidR="0008593E" w:rsidRPr="00621775" w:rsidRDefault="0008593E" w:rsidP="007C25A2">
      <w:pPr>
        <w:pStyle w:val="ListParagraph"/>
        <w:rPr>
          <w:b/>
          <w:sz w:val="28"/>
          <w:szCs w:val="28"/>
        </w:rPr>
      </w:pPr>
    </w:p>
    <w:p w:rsidR="0008593E" w:rsidRDefault="0008593E" w:rsidP="007C25A2">
      <w:pPr>
        <w:pStyle w:val="ListParagraph"/>
        <w:rPr>
          <w:b/>
          <w:sz w:val="32"/>
          <w:szCs w:val="32"/>
        </w:rPr>
      </w:pPr>
    </w:p>
    <w:p w:rsidR="007C25A2" w:rsidRPr="007C25A2" w:rsidRDefault="007C25A2" w:rsidP="007C25A2">
      <w:pPr>
        <w:pStyle w:val="ListParagraph"/>
        <w:rPr>
          <w:b/>
          <w:sz w:val="32"/>
          <w:szCs w:val="32"/>
        </w:rPr>
      </w:pPr>
      <w:r w:rsidRPr="007C25A2">
        <w:rPr>
          <w:b/>
          <w:sz w:val="32"/>
          <w:szCs w:val="32"/>
        </w:rPr>
        <w:t>Féilire Tús na Scoilbhliana 202</w:t>
      </w:r>
      <w:r w:rsidR="00181A99">
        <w:rPr>
          <w:b/>
          <w:sz w:val="32"/>
          <w:szCs w:val="32"/>
        </w:rPr>
        <w:t>1</w:t>
      </w:r>
      <w:r w:rsidRPr="007C25A2">
        <w:rPr>
          <w:b/>
          <w:sz w:val="32"/>
          <w:szCs w:val="32"/>
        </w:rPr>
        <w:t>-202</w:t>
      </w:r>
      <w:r w:rsidR="00181A99">
        <w:rPr>
          <w:b/>
          <w:sz w:val="32"/>
          <w:szCs w:val="32"/>
        </w:rPr>
        <w:t>2</w:t>
      </w:r>
    </w:p>
    <w:tbl>
      <w:tblPr>
        <w:tblStyle w:val="TableGrid"/>
        <w:tblW w:w="0" w:type="auto"/>
        <w:tblInd w:w="720" w:type="dxa"/>
        <w:tblLook w:val="04A0" w:firstRow="1" w:lastRow="0" w:firstColumn="1" w:lastColumn="0" w:noHBand="0" w:noVBand="1"/>
      </w:tblPr>
      <w:tblGrid>
        <w:gridCol w:w="1382"/>
        <w:gridCol w:w="1230"/>
        <w:gridCol w:w="1176"/>
        <w:gridCol w:w="1166"/>
        <w:gridCol w:w="1176"/>
        <w:gridCol w:w="1176"/>
        <w:gridCol w:w="990"/>
      </w:tblGrid>
      <w:tr w:rsidR="00E27516" w:rsidRPr="007C25A2" w:rsidTr="00E27516">
        <w:tc>
          <w:tcPr>
            <w:tcW w:w="1382" w:type="dxa"/>
          </w:tcPr>
          <w:p w:rsidR="00E27516" w:rsidRDefault="00E27516" w:rsidP="00B909F7">
            <w:pPr>
              <w:pStyle w:val="ListParagraph"/>
              <w:ind w:left="0"/>
            </w:pPr>
            <w:r>
              <w:t>LUAN</w:t>
            </w:r>
          </w:p>
          <w:p w:rsidR="00E27516" w:rsidRPr="007C25A2" w:rsidRDefault="00E27516" w:rsidP="00B909F7">
            <w:pPr>
              <w:pStyle w:val="ListParagraph"/>
              <w:ind w:left="0"/>
            </w:pPr>
            <w:r>
              <w:t>30/08/2021</w:t>
            </w:r>
          </w:p>
        </w:tc>
        <w:tc>
          <w:tcPr>
            <w:tcW w:w="1230" w:type="dxa"/>
          </w:tcPr>
          <w:p w:rsidR="00E27516" w:rsidRPr="007C25A2" w:rsidRDefault="00E27516" w:rsidP="007C25A2">
            <w:pPr>
              <w:pStyle w:val="ListParagraph"/>
              <w:ind w:left="0"/>
            </w:pPr>
            <w:r w:rsidRPr="007C25A2">
              <w:t xml:space="preserve"> Bliain 1 (8.30 – </w:t>
            </w:r>
            <w:r>
              <w:t>1</w:t>
            </w:r>
            <w:r w:rsidRPr="007C25A2">
              <w:t>0.30)</w:t>
            </w:r>
          </w:p>
        </w:tc>
        <w:tc>
          <w:tcPr>
            <w:tcW w:w="1176" w:type="dxa"/>
          </w:tcPr>
          <w:p w:rsidR="00E27516" w:rsidRPr="007C25A2" w:rsidRDefault="00E27516" w:rsidP="00B909F7">
            <w:pPr>
              <w:pStyle w:val="ListParagraph"/>
              <w:ind w:left="0"/>
            </w:pPr>
          </w:p>
        </w:tc>
        <w:tc>
          <w:tcPr>
            <w:tcW w:w="1166" w:type="dxa"/>
          </w:tcPr>
          <w:p w:rsidR="00E27516" w:rsidRPr="007C25A2" w:rsidRDefault="00E27516" w:rsidP="00B909F7">
            <w:pPr>
              <w:pStyle w:val="ListParagraph"/>
              <w:ind w:left="0"/>
            </w:pPr>
          </w:p>
        </w:tc>
        <w:tc>
          <w:tcPr>
            <w:tcW w:w="1176" w:type="dxa"/>
          </w:tcPr>
          <w:p w:rsidR="00E27516" w:rsidRPr="007C25A2" w:rsidRDefault="00E27516" w:rsidP="00B909F7">
            <w:pPr>
              <w:pStyle w:val="ListParagraph"/>
              <w:ind w:left="0"/>
            </w:pPr>
          </w:p>
        </w:tc>
        <w:tc>
          <w:tcPr>
            <w:tcW w:w="1176" w:type="dxa"/>
          </w:tcPr>
          <w:p w:rsidR="00E27516" w:rsidRPr="007C25A2" w:rsidRDefault="00E27516" w:rsidP="00B909F7">
            <w:pPr>
              <w:pStyle w:val="ListParagraph"/>
              <w:ind w:left="0"/>
            </w:pPr>
          </w:p>
        </w:tc>
        <w:tc>
          <w:tcPr>
            <w:tcW w:w="990" w:type="dxa"/>
          </w:tcPr>
          <w:p w:rsidR="00E27516" w:rsidRPr="007C25A2" w:rsidRDefault="00E27516" w:rsidP="00B909F7">
            <w:pPr>
              <w:pStyle w:val="ListParagraph"/>
              <w:ind w:left="0"/>
            </w:pPr>
          </w:p>
        </w:tc>
      </w:tr>
      <w:tr w:rsidR="00E27516" w:rsidRPr="007C25A2" w:rsidTr="00E27516">
        <w:tc>
          <w:tcPr>
            <w:tcW w:w="1382" w:type="dxa"/>
          </w:tcPr>
          <w:p w:rsidR="00E27516" w:rsidRDefault="00E27516" w:rsidP="007C25A2">
            <w:pPr>
              <w:pStyle w:val="ListParagraph"/>
              <w:ind w:left="0"/>
            </w:pPr>
            <w:r>
              <w:t>MÁIRT</w:t>
            </w:r>
          </w:p>
          <w:p w:rsidR="00E27516" w:rsidRPr="007C25A2" w:rsidRDefault="00E27516" w:rsidP="007C25A2">
            <w:pPr>
              <w:pStyle w:val="ListParagraph"/>
              <w:ind w:left="0"/>
            </w:pPr>
            <w:r>
              <w:t>31/08/2021</w:t>
            </w:r>
          </w:p>
        </w:tc>
        <w:tc>
          <w:tcPr>
            <w:tcW w:w="1230" w:type="dxa"/>
          </w:tcPr>
          <w:p w:rsidR="00E27516" w:rsidRDefault="00E27516" w:rsidP="007C25A2">
            <w:pPr>
              <w:pStyle w:val="ListParagraph"/>
              <w:ind w:left="0"/>
            </w:pPr>
            <w:r w:rsidRPr="007C25A2">
              <w:t xml:space="preserve"> Bliain 1</w:t>
            </w:r>
          </w:p>
          <w:p w:rsidR="00E27516" w:rsidRPr="007C25A2" w:rsidRDefault="00E27516" w:rsidP="007C25A2">
            <w:pPr>
              <w:pStyle w:val="ListParagraph"/>
              <w:ind w:left="0"/>
            </w:pPr>
            <w:r>
              <w:t>(8.30-10.30</w:t>
            </w:r>
          </w:p>
        </w:tc>
        <w:tc>
          <w:tcPr>
            <w:tcW w:w="1176" w:type="dxa"/>
          </w:tcPr>
          <w:p w:rsidR="00E27516" w:rsidRPr="007C25A2" w:rsidRDefault="00E27516" w:rsidP="007C25A2">
            <w:pPr>
              <w:pStyle w:val="ListParagraph"/>
              <w:ind w:left="0"/>
            </w:pPr>
            <w:r w:rsidRPr="007C25A2">
              <w:t>Bliain 3  (8.30 – 10.30)</w:t>
            </w:r>
          </w:p>
        </w:tc>
        <w:tc>
          <w:tcPr>
            <w:tcW w:w="1166" w:type="dxa"/>
          </w:tcPr>
          <w:p w:rsidR="00E27516" w:rsidRPr="007C25A2" w:rsidRDefault="00E27516" w:rsidP="007C25A2">
            <w:pPr>
              <w:pStyle w:val="ListParagraph"/>
              <w:ind w:left="0"/>
            </w:pPr>
            <w:r w:rsidRPr="007C25A2">
              <w:t xml:space="preserve">Bliain </w:t>
            </w:r>
            <w:r>
              <w:t>6</w:t>
            </w:r>
            <w:r w:rsidRPr="007C25A2">
              <w:t xml:space="preserve"> (8.30 – 10.30)</w:t>
            </w:r>
          </w:p>
        </w:tc>
        <w:tc>
          <w:tcPr>
            <w:tcW w:w="1176" w:type="dxa"/>
          </w:tcPr>
          <w:p w:rsidR="00E27516" w:rsidRPr="007C25A2" w:rsidRDefault="00E27516" w:rsidP="007C25A2">
            <w:pPr>
              <w:pStyle w:val="ListParagraph"/>
              <w:ind w:left="0"/>
            </w:pPr>
          </w:p>
        </w:tc>
        <w:tc>
          <w:tcPr>
            <w:tcW w:w="1176" w:type="dxa"/>
          </w:tcPr>
          <w:p w:rsidR="00E27516" w:rsidRPr="007C25A2" w:rsidRDefault="00E27516" w:rsidP="007C25A2">
            <w:pPr>
              <w:pStyle w:val="ListParagraph"/>
              <w:ind w:left="0"/>
            </w:pPr>
          </w:p>
        </w:tc>
        <w:tc>
          <w:tcPr>
            <w:tcW w:w="990" w:type="dxa"/>
          </w:tcPr>
          <w:p w:rsidR="00E27516" w:rsidRPr="007C25A2" w:rsidRDefault="00E27516" w:rsidP="007C25A2">
            <w:pPr>
              <w:pStyle w:val="ListParagraph"/>
              <w:ind w:left="0"/>
            </w:pPr>
          </w:p>
        </w:tc>
      </w:tr>
      <w:tr w:rsidR="00E27516" w:rsidRPr="007C25A2" w:rsidTr="00E27516">
        <w:tc>
          <w:tcPr>
            <w:tcW w:w="1382" w:type="dxa"/>
          </w:tcPr>
          <w:p w:rsidR="00E27516" w:rsidRDefault="00E27516" w:rsidP="00B909F7">
            <w:pPr>
              <w:pStyle w:val="ListParagraph"/>
              <w:ind w:left="0"/>
            </w:pPr>
            <w:r>
              <w:t>CÉADAOIN</w:t>
            </w:r>
          </w:p>
          <w:p w:rsidR="00E27516" w:rsidRPr="007C25A2" w:rsidRDefault="00E27516" w:rsidP="00B909F7">
            <w:pPr>
              <w:pStyle w:val="ListParagraph"/>
              <w:ind w:left="0"/>
            </w:pPr>
            <w:r>
              <w:t>01/09/2021</w:t>
            </w:r>
          </w:p>
        </w:tc>
        <w:tc>
          <w:tcPr>
            <w:tcW w:w="1230" w:type="dxa"/>
          </w:tcPr>
          <w:p w:rsidR="00E27516" w:rsidRDefault="00E27516" w:rsidP="00B909F7">
            <w:pPr>
              <w:pStyle w:val="ListParagraph"/>
              <w:ind w:left="0"/>
            </w:pPr>
            <w:r w:rsidRPr="007C25A2">
              <w:t xml:space="preserve"> Bliain 1</w:t>
            </w:r>
          </w:p>
          <w:p w:rsidR="00E27516" w:rsidRPr="007C25A2" w:rsidRDefault="00E27516" w:rsidP="00B909F7">
            <w:pPr>
              <w:pStyle w:val="ListParagraph"/>
              <w:ind w:left="0"/>
            </w:pPr>
            <w:r>
              <w:t>(8.30-12.50)</w:t>
            </w:r>
          </w:p>
        </w:tc>
        <w:tc>
          <w:tcPr>
            <w:tcW w:w="1176" w:type="dxa"/>
          </w:tcPr>
          <w:p w:rsidR="00E27516" w:rsidRDefault="00E27516" w:rsidP="00B909F7">
            <w:pPr>
              <w:pStyle w:val="ListParagraph"/>
              <w:ind w:left="0"/>
            </w:pPr>
            <w:r w:rsidRPr="007C25A2">
              <w:t>Bliain 2</w:t>
            </w:r>
          </w:p>
          <w:p w:rsidR="00E27516" w:rsidRPr="007C25A2" w:rsidRDefault="00E27516" w:rsidP="007C25A2">
            <w:pPr>
              <w:pStyle w:val="ListParagraph"/>
              <w:ind w:left="0"/>
            </w:pPr>
            <w:r>
              <w:t>(8.30-12.50)</w:t>
            </w:r>
          </w:p>
        </w:tc>
        <w:tc>
          <w:tcPr>
            <w:tcW w:w="1166" w:type="dxa"/>
          </w:tcPr>
          <w:p w:rsidR="00E27516" w:rsidRDefault="00E27516" w:rsidP="00B909F7">
            <w:pPr>
              <w:pStyle w:val="ListParagraph"/>
              <w:ind w:left="0"/>
            </w:pPr>
            <w:r w:rsidRPr="007C25A2">
              <w:t>Bliain 3</w:t>
            </w:r>
          </w:p>
          <w:p w:rsidR="00E27516" w:rsidRPr="007C25A2" w:rsidRDefault="00E27516" w:rsidP="00B909F7">
            <w:pPr>
              <w:pStyle w:val="ListParagraph"/>
              <w:ind w:left="0"/>
            </w:pPr>
            <w:r>
              <w:t>(8.30-12.50)</w:t>
            </w:r>
          </w:p>
        </w:tc>
        <w:tc>
          <w:tcPr>
            <w:tcW w:w="1176" w:type="dxa"/>
          </w:tcPr>
          <w:p w:rsidR="00E27516" w:rsidRDefault="00E27516" w:rsidP="00B909F7">
            <w:pPr>
              <w:pStyle w:val="ListParagraph"/>
              <w:ind w:left="0"/>
            </w:pPr>
            <w:r w:rsidRPr="007C25A2">
              <w:t>Bliain 5</w:t>
            </w:r>
          </w:p>
          <w:p w:rsidR="00E27516" w:rsidRPr="007C25A2" w:rsidRDefault="00E27516" w:rsidP="00B909F7">
            <w:pPr>
              <w:pStyle w:val="ListParagraph"/>
              <w:ind w:left="0"/>
            </w:pPr>
            <w:r>
              <w:t>(8.30-12.50)</w:t>
            </w:r>
          </w:p>
        </w:tc>
        <w:tc>
          <w:tcPr>
            <w:tcW w:w="1176" w:type="dxa"/>
          </w:tcPr>
          <w:p w:rsidR="00E27516" w:rsidRPr="007C25A2" w:rsidRDefault="00E27516" w:rsidP="00B909F7">
            <w:pPr>
              <w:pStyle w:val="ListParagraph"/>
              <w:ind w:left="0"/>
            </w:pPr>
            <w:r w:rsidRPr="007C25A2">
              <w:t>Bliain 6 (8.30 – 12.50)</w:t>
            </w:r>
          </w:p>
        </w:tc>
        <w:tc>
          <w:tcPr>
            <w:tcW w:w="990" w:type="dxa"/>
          </w:tcPr>
          <w:p w:rsidR="00E27516" w:rsidRPr="007C25A2" w:rsidRDefault="00E27516" w:rsidP="00B909F7">
            <w:pPr>
              <w:pStyle w:val="ListParagraph"/>
              <w:ind w:left="0"/>
            </w:pPr>
          </w:p>
        </w:tc>
      </w:tr>
      <w:tr w:rsidR="00E27516" w:rsidRPr="007C25A2" w:rsidTr="00E27516">
        <w:tc>
          <w:tcPr>
            <w:tcW w:w="1382" w:type="dxa"/>
          </w:tcPr>
          <w:p w:rsidR="00E27516" w:rsidRDefault="00E27516" w:rsidP="00B909F7">
            <w:pPr>
              <w:pStyle w:val="ListParagraph"/>
              <w:ind w:left="0"/>
            </w:pPr>
            <w:r>
              <w:t>DÉARDAOIN</w:t>
            </w:r>
          </w:p>
          <w:p w:rsidR="00E27516" w:rsidRPr="007C25A2" w:rsidRDefault="00E27516" w:rsidP="00B909F7">
            <w:pPr>
              <w:pStyle w:val="ListParagraph"/>
              <w:ind w:left="0"/>
            </w:pPr>
            <w:r>
              <w:t>02/09/2021</w:t>
            </w:r>
          </w:p>
        </w:tc>
        <w:tc>
          <w:tcPr>
            <w:tcW w:w="1230" w:type="dxa"/>
          </w:tcPr>
          <w:p w:rsidR="00E27516" w:rsidRDefault="00E27516" w:rsidP="00B909F7">
            <w:pPr>
              <w:pStyle w:val="ListParagraph"/>
              <w:ind w:left="0"/>
            </w:pPr>
            <w:r w:rsidRPr="007C25A2">
              <w:t xml:space="preserve"> Bliain </w:t>
            </w:r>
            <w:r>
              <w:t>1</w:t>
            </w:r>
          </w:p>
          <w:p w:rsidR="00E27516" w:rsidRPr="007C25A2" w:rsidRDefault="00E27516" w:rsidP="00E27516">
            <w:pPr>
              <w:pStyle w:val="ListParagraph"/>
              <w:ind w:left="0"/>
            </w:pPr>
            <w:r>
              <w:t>(8.30-15.20)</w:t>
            </w:r>
          </w:p>
        </w:tc>
        <w:tc>
          <w:tcPr>
            <w:tcW w:w="1176" w:type="dxa"/>
          </w:tcPr>
          <w:p w:rsidR="00E27516" w:rsidRDefault="00E27516" w:rsidP="00B909F7">
            <w:pPr>
              <w:pStyle w:val="ListParagraph"/>
              <w:ind w:left="0"/>
            </w:pPr>
            <w:r w:rsidRPr="007C25A2">
              <w:t xml:space="preserve">Bliain </w:t>
            </w:r>
            <w:r>
              <w:t>2</w:t>
            </w:r>
          </w:p>
          <w:p w:rsidR="00E27516" w:rsidRPr="007C25A2" w:rsidRDefault="00E27516" w:rsidP="00E27516">
            <w:pPr>
              <w:pStyle w:val="ListParagraph"/>
              <w:ind w:left="0"/>
            </w:pPr>
            <w:r>
              <w:t>(8.30-15.20)</w:t>
            </w:r>
          </w:p>
        </w:tc>
        <w:tc>
          <w:tcPr>
            <w:tcW w:w="1166" w:type="dxa"/>
          </w:tcPr>
          <w:p w:rsidR="00E27516" w:rsidRDefault="00E27516" w:rsidP="00B909F7">
            <w:pPr>
              <w:pStyle w:val="ListParagraph"/>
              <w:ind w:left="0"/>
            </w:pPr>
            <w:r w:rsidRPr="007C25A2">
              <w:t>Bliain</w:t>
            </w:r>
            <w:r>
              <w:t xml:space="preserve"> 3</w:t>
            </w:r>
          </w:p>
          <w:p w:rsidR="00E27516" w:rsidRPr="007C25A2" w:rsidRDefault="00E27516" w:rsidP="00E27516">
            <w:pPr>
              <w:pStyle w:val="ListParagraph"/>
              <w:ind w:left="0"/>
            </w:pPr>
            <w:r>
              <w:t>(8.30-15.20</w:t>
            </w:r>
          </w:p>
        </w:tc>
        <w:tc>
          <w:tcPr>
            <w:tcW w:w="1176" w:type="dxa"/>
          </w:tcPr>
          <w:p w:rsidR="00E27516" w:rsidRPr="00E27516" w:rsidRDefault="00E27516" w:rsidP="007C25A2">
            <w:pPr>
              <w:pStyle w:val="ListParagraph"/>
              <w:ind w:left="0"/>
              <w:rPr>
                <w:b/>
                <w:color w:val="FF0000"/>
              </w:rPr>
            </w:pPr>
            <w:r w:rsidRPr="00E27516">
              <w:rPr>
                <w:b/>
                <w:color w:val="FF0000"/>
              </w:rPr>
              <w:t>Bliain 4</w:t>
            </w:r>
          </w:p>
          <w:p w:rsidR="00E27516" w:rsidRPr="007C25A2" w:rsidRDefault="00E27516" w:rsidP="00E27516">
            <w:pPr>
              <w:pStyle w:val="ListParagraph"/>
              <w:ind w:left="0"/>
            </w:pPr>
            <w:r w:rsidRPr="00E27516">
              <w:rPr>
                <w:b/>
                <w:color w:val="FF0000"/>
              </w:rPr>
              <w:t>(8.30 – 10.30)</w:t>
            </w:r>
          </w:p>
        </w:tc>
        <w:tc>
          <w:tcPr>
            <w:tcW w:w="1176" w:type="dxa"/>
          </w:tcPr>
          <w:p w:rsidR="00E27516" w:rsidRDefault="00E27516" w:rsidP="00E27516">
            <w:pPr>
              <w:pStyle w:val="ListParagraph"/>
              <w:ind w:left="0"/>
            </w:pPr>
            <w:r>
              <w:t>Bliain 5</w:t>
            </w:r>
          </w:p>
          <w:p w:rsidR="00E27516" w:rsidRPr="007C25A2" w:rsidRDefault="00E27516" w:rsidP="00E27516">
            <w:pPr>
              <w:pStyle w:val="ListParagraph"/>
              <w:ind w:left="0"/>
            </w:pPr>
            <w:r>
              <w:t>(8.30 – 15.20)</w:t>
            </w:r>
          </w:p>
        </w:tc>
        <w:tc>
          <w:tcPr>
            <w:tcW w:w="990" w:type="dxa"/>
          </w:tcPr>
          <w:p w:rsidR="00E27516" w:rsidRDefault="00E27516" w:rsidP="00B909F7">
            <w:pPr>
              <w:pStyle w:val="ListParagraph"/>
              <w:ind w:left="0"/>
            </w:pPr>
            <w:r>
              <w:t>Bliain 6</w:t>
            </w:r>
          </w:p>
          <w:p w:rsidR="00E27516" w:rsidRPr="007C25A2" w:rsidRDefault="00E27516" w:rsidP="00B909F7">
            <w:pPr>
              <w:pStyle w:val="ListParagraph"/>
              <w:ind w:left="0"/>
            </w:pPr>
            <w:r>
              <w:t>(8.30 – 15.20)</w:t>
            </w:r>
          </w:p>
        </w:tc>
      </w:tr>
      <w:tr w:rsidR="00E27516" w:rsidRPr="007C25A2" w:rsidTr="00E27516">
        <w:tc>
          <w:tcPr>
            <w:tcW w:w="1382" w:type="dxa"/>
          </w:tcPr>
          <w:p w:rsidR="00E27516" w:rsidRDefault="00E27516" w:rsidP="00B909F7">
            <w:pPr>
              <w:pStyle w:val="ListParagraph"/>
              <w:ind w:left="0"/>
            </w:pPr>
            <w:r>
              <w:t>AOINE</w:t>
            </w:r>
          </w:p>
          <w:p w:rsidR="00E27516" w:rsidRPr="007C25A2" w:rsidRDefault="00E27516" w:rsidP="00B909F7">
            <w:pPr>
              <w:pStyle w:val="ListParagraph"/>
              <w:ind w:left="0"/>
            </w:pPr>
            <w:r>
              <w:t>03/09/2021</w:t>
            </w:r>
          </w:p>
        </w:tc>
        <w:tc>
          <w:tcPr>
            <w:tcW w:w="1230" w:type="dxa"/>
          </w:tcPr>
          <w:p w:rsidR="00E27516" w:rsidRPr="007C25A2" w:rsidRDefault="00E27516" w:rsidP="00E27516">
            <w:pPr>
              <w:pStyle w:val="ListParagraph"/>
              <w:ind w:left="0"/>
            </w:pPr>
            <w:r w:rsidRPr="007C25A2">
              <w:t xml:space="preserve"> GACH Bliain– Lá iomlán.</w:t>
            </w:r>
          </w:p>
        </w:tc>
        <w:tc>
          <w:tcPr>
            <w:tcW w:w="1176" w:type="dxa"/>
          </w:tcPr>
          <w:p w:rsidR="00E27516" w:rsidRPr="007C25A2" w:rsidRDefault="00E27516" w:rsidP="00B909F7">
            <w:pPr>
              <w:pStyle w:val="ListParagraph"/>
              <w:ind w:left="0"/>
            </w:pPr>
          </w:p>
        </w:tc>
        <w:tc>
          <w:tcPr>
            <w:tcW w:w="1166" w:type="dxa"/>
          </w:tcPr>
          <w:p w:rsidR="00E27516" w:rsidRPr="007C25A2" w:rsidRDefault="00E27516" w:rsidP="00B909F7">
            <w:pPr>
              <w:pStyle w:val="ListParagraph"/>
              <w:ind w:left="0"/>
            </w:pPr>
          </w:p>
        </w:tc>
        <w:tc>
          <w:tcPr>
            <w:tcW w:w="1176" w:type="dxa"/>
          </w:tcPr>
          <w:p w:rsidR="00E27516" w:rsidRPr="007C25A2" w:rsidRDefault="00E27516" w:rsidP="00B909F7">
            <w:pPr>
              <w:pStyle w:val="ListParagraph"/>
              <w:ind w:left="0"/>
            </w:pPr>
          </w:p>
        </w:tc>
        <w:tc>
          <w:tcPr>
            <w:tcW w:w="1176" w:type="dxa"/>
          </w:tcPr>
          <w:p w:rsidR="00E27516" w:rsidRPr="007C25A2" w:rsidRDefault="00E27516" w:rsidP="00B909F7">
            <w:pPr>
              <w:pStyle w:val="ListParagraph"/>
              <w:ind w:left="0"/>
            </w:pPr>
          </w:p>
        </w:tc>
        <w:tc>
          <w:tcPr>
            <w:tcW w:w="990" w:type="dxa"/>
          </w:tcPr>
          <w:p w:rsidR="00E27516" w:rsidRPr="007C25A2" w:rsidRDefault="00E27516" w:rsidP="00B909F7">
            <w:pPr>
              <w:pStyle w:val="ListParagraph"/>
              <w:ind w:left="0"/>
            </w:pPr>
          </w:p>
        </w:tc>
      </w:tr>
    </w:tbl>
    <w:p w:rsidR="006D76FF" w:rsidRDefault="006D76FF" w:rsidP="006D76FF"/>
    <w:p w:rsidR="006D76FF" w:rsidRDefault="006D76FF" w:rsidP="004963C0">
      <w:pPr>
        <w:pStyle w:val="ListParagraph"/>
      </w:pPr>
      <w:r>
        <w:t>Tuigimid go bhfuil</w:t>
      </w:r>
      <w:r w:rsidR="001C1C13">
        <w:t xml:space="preserve"> fós</w:t>
      </w:r>
      <w:r>
        <w:t xml:space="preserve"> imní agus buairt ar dhaoine maidir le </w:t>
      </w:r>
      <w:r w:rsidR="001C1C13">
        <w:t>filleadh ar scoil leis an méid sin cásanna nua gach lá ach t</w:t>
      </w:r>
      <w:r>
        <w:t>áimid dóchasach go gcoimeádfaidh na céimeanna thuas-luaite muid, daltaí, foireann agus tuismitheoirí, slán. Beimid ag obair go leanúnach chun ár bpob</w:t>
      </w:r>
      <w:r w:rsidR="00E65604">
        <w:t>al</w:t>
      </w:r>
      <w:r>
        <w:t xml:space="preserve"> scoile a choimeád sl</w:t>
      </w:r>
      <w:r w:rsidR="007C25A2">
        <w:t>á</w:t>
      </w:r>
      <w:r>
        <w:t>n agus sábh</w:t>
      </w:r>
      <w:r w:rsidR="007C25A2">
        <w:t>á</w:t>
      </w:r>
      <w:r>
        <w:t>ilte.</w:t>
      </w:r>
    </w:p>
    <w:p w:rsidR="006D76FF" w:rsidRDefault="00416918" w:rsidP="00621775">
      <w:pPr>
        <w:pStyle w:val="ListParagraph"/>
      </w:pPr>
      <w:r w:rsidRPr="007C25A2">
        <w:t xml:space="preserve">Táimid ag súil le comhoibriú iomlán ón bpobal scoile na </w:t>
      </w:r>
      <w:r w:rsidR="001C1C13">
        <w:t xml:space="preserve">pointí luaite thuas </w:t>
      </w:r>
      <w:r w:rsidRPr="007C25A2">
        <w:t xml:space="preserve">a chur i bhfeidhm. Tá said ann chun Covid-19 a sheachaint. </w:t>
      </w:r>
      <w:bookmarkStart w:id="0" w:name="_GoBack"/>
      <w:bookmarkEnd w:id="0"/>
    </w:p>
    <w:p w:rsidR="006D76FF" w:rsidRDefault="006D76FF" w:rsidP="006D76FF"/>
    <w:p w:rsidR="006D76FF" w:rsidRDefault="006D76FF" w:rsidP="004963C0">
      <w:pPr>
        <w:pStyle w:val="ListParagraph"/>
      </w:pPr>
      <w:r>
        <w:t>Is muidne le meas,</w:t>
      </w:r>
    </w:p>
    <w:p w:rsidR="006D76FF" w:rsidRDefault="006D76FF" w:rsidP="006D76FF"/>
    <w:p w:rsidR="006D76FF" w:rsidRDefault="006D76FF" w:rsidP="006D76FF"/>
    <w:p w:rsidR="006D76FF" w:rsidRDefault="006D76FF" w:rsidP="004963C0">
      <w:pPr>
        <w:ind w:left="360" w:firstLine="360"/>
      </w:pPr>
      <w:r w:rsidRPr="00506274">
        <w:rPr>
          <w:i/>
        </w:rPr>
        <w:t>Feargal Ó Giolláin</w:t>
      </w:r>
      <w:r>
        <w:t xml:space="preserve"> – Príomhoide</w:t>
      </w:r>
    </w:p>
    <w:p w:rsidR="006D76FF" w:rsidRDefault="006D76FF" w:rsidP="004963C0">
      <w:pPr>
        <w:pStyle w:val="ListParagraph"/>
      </w:pPr>
      <w:r w:rsidRPr="00506274">
        <w:rPr>
          <w:i/>
        </w:rPr>
        <w:t>Sorcha Ní Dhomhnaill</w:t>
      </w:r>
      <w:r>
        <w:t xml:space="preserve"> – Leas-Príomhoide</w:t>
      </w:r>
    </w:p>
    <w:p w:rsidR="001C1C13" w:rsidRDefault="001C1C13" w:rsidP="004963C0">
      <w:pPr>
        <w:pStyle w:val="ListParagraph"/>
      </w:pPr>
    </w:p>
    <w:p w:rsidR="001C1C13" w:rsidRDefault="001C1C13" w:rsidP="004963C0">
      <w:pPr>
        <w:pStyle w:val="ListParagraph"/>
      </w:pPr>
      <w:r>
        <w:t>Lúnasa 2021.</w:t>
      </w:r>
    </w:p>
    <w:p w:rsidR="006D76FF" w:rsidRDefault="006D76FF" w:rsidP="006D76FF"/>
    <w:p w:rsidR="006D76FF" w:rsidRDefault="006D76FF" w:rsidP="006D76FF"/>
    <w:p w:rsidR="006D76FF" w:rsidRDefault="006D76FF"/>
    <w:p w:rsidR="007C4DD5" w:rsidRDefault="007C4DD5"/>
    <w:p w:rsidR="001D6CE0" w:rsidRDefault="001D6CE0"/>
    <w:p w:rsidR="001D6CE0" w:rsidRDefault="001D6CE0"/>
    <w:p w:rsidR="001D6CE0" w:rsidRDefault="001D6CE0"/>
    <w:p w:rsidR="001D6CE0" w:rsidRDefault="001D6CE0"/>
    <w:p w:rsidR="001D6CE0" w:rsidRDefault="001D6CE0"/>
    <w:p w:rsidR="001D6CE0" w:rsidRPr="00BC0B05" w:rsidRDefault="001D6CE0"/>
    <w:sectPr w:rsidR="001D6CE0" w:rsidRPr="00BC0B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066" w:rsidRDefault="00E87066" w:rsidP="00983279">
      <w:pPr>
        <w:spacing w:after="0" w:line="240" w:lineRule="auto"/>
      </w:pPr>
      <w:r>
        <w:separator/>
      </w:r>
    </w:p>
  </w:endnote>
  <w:endnote w:type="continuationSeparator" w:id="0">
    <w:p w:rsidR="00E87066" w:rsidRDefault="00E87066" w:rsidP="0098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066" w:rsidRDefault="00E87066" w:rsidP="00983279">
      <w:pPr>
        <w:spacing w:after="0" w:line="240" w:lineRule="auto"/>
      </w:pPr>
      <w:r>
        <w:separator/>
      </w:r>
    </w:p>
  </w:footnote>
  <w:footnote w:type="continuationSeparator" w:id="0">
    <w:p w:rsidR="00E87066" w:rsidRDefault="00E87066" w:rsidP="00983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E51EC"/>
    <w:multiLevelType w:val="hybridMultilevel"/>
    <w:tmpl w:val="1C8695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054172F"/>
    <w:multiLevelType w:val="hybridMultilevel"/>
    <w:tmpl w:val="4D08AC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05"/>
    <w:rsid w:val="0008593E"/>
    <w:rsid w:val="000C4A32"/>
    <w:rsid w:val="00110AE3"/>
    <w:rsid w:val="00181A99"/>
    <w:rsid w:val="001939E4"/>
    <w:rsid w:val="001C1C13"/>
    <w:rsid w:val="001D6CE0"/>
    <w:rsid w:val="00367BAA"/>
    <w:rsid w:val="003D3A95"/>
    <w:rsid w:val="00416918"/>
    <w:rsid w:val="00452F18"/>
    <w:rsid w:val="004963C0"/>
    <w:rsid w:val="00506274"/>
    <w:rsid w:val="005565B8"/>
    <w:rsid w:val="00621775"/>
    <w:rsid w:val="006A4F51"/>
    <w:rsid w:val="006D76FF"/>
    <w:rsid w:val="00734F31"/>
    <w:rsid w:val="0077087F"/>
    <w:rsid w:val="0078152A"/>
    <w:rsid w:val="007C25A2"/>
    <w:rsid w:val="007C4DD5"/>
    <w:rsid w:val="00845A77"/>
    <w:rsid w:val="00865BD5"/>
    <w:rsid w:val="008D4F70"/>
    <w:rsid w:val="0092007B"/>
    <w:rsid w:val="00983279"/>
    <w:rsid w:val="0099451D"/>
    <w:rsid w:val="00A45F64"/>
    <w:rsid w:val="00AD7F91"/>
    <w:rsid w:val="00B36F72"/>
    <w:rsid w:val="00BC0B05"/>
    <w:rsid w:val="00C10B3C"/>
    <w:rsid w:val="00DA092F"/>
    <w:rsid w:val="00DA6AFE"/>
    <w:rsid w:val="00E27516"/>
    <w:rsid w:val="00E54967"/>
    <w:rsid w:val="00E65604"/>
    <w:rsid w:val="00E83131"/>
    <w:rsid w:val="00E87066"/>
    <w:rsid w:val="00ED386C"/>
    <w:rsid w:val="00F923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EFDB"/>
  <w15:chartTrackingRefBased/>
  <w15:docId w15:val="{4918DEE7-56C7-4C36-86A1-9B4B5B96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832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3279"/>
    <w:rPr>
      <w:sz w:val="20"/>
      <w:szCs w:val="20"/>
    </w:rPr>
  </w:style>
  <w:style w:type="character" w:styleId="EndnoteReference">
    <w:name w:val="endnote reference"/>
    <w:basedOn w:val="DefaultParagraphFont"/>
    <w:uiPriority w:val="99"/>
    <w:semiHidden/>
    <w:unhideWhenUsed/>
    <w:rsid w:val="00983279"/>
    <w:rPr>
      <w:vertAlign w:val="superscript"/>
    </w:rPr>
  </w:style>
  <w:style w:type="paragraph" w:styleId="BalloonText">
    <w:name w:val="Balloon Text"/>
    <w:basedOn w:val="Normal"/>
    <w:link w:val="BalloonTextChar"/>
    <w:uiPriority w:val="99"/>
    <w:semiHidden/>
    <w:unhideWhenUsed/>
    <w:rsid w:val="00845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A77"/>
    <w:rPr>
      <w:rFonts w:ascii="Segoe UI" w:hAnsi="Segoe UI" w:cs="Segoe UI"/>
      <w:sz w:val="18"/>
      <w:szCs w:val="18"/>
    </w:rPr>
  </w:style>
  <w:style w:type="paragraph" w:styleId="ListParagraph">
    <w:name w:val="List Paragraph"/>
    <w:basedOn w:val="Normal"/>
    <w:uiPriority w:val="34"/>
    <w:qFormat/>
    <w:rsid w:val="004963C0"/>
    <w:pPr>
      <w:ind w:left="720"/>
      <w:contextualSpacing/>
    </w:pPr>
  </w:style>
  <w:style w:type="table" w:styleId="TableGrid">
    <w:name w:val="Table Grid"/>
    <w:basedOn w:val="TableNormal"/>
    <w:uiPriority w:val="39"/>
    <w:rsid w:val="007C2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Feargal Ó Giolláin</dc:creator>
  <cp:keywords/>
  <dc:description/>
  <cp:lastModifiedBy>Feargal Ó Giolláin</cp:lastModifiedBy>
  <cp:revision>3</cp:revision>
  <cp:lastPrinted>2021-08-17T12:01:00Z</cp:lastPrinted>
  <dcterms:created xsi:type="dcterms:W3CDTF">2021-08-18T10:55:00Z</dcterms:created>
  <dcterms:modified xsi:type="dcterms:W3CDTF">2021-08-18T11:22:00Z</dcterms:modified>
</cp:coreProperties>
</file>